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52FA" w:rsidRPr="00BB59E6" w:rsidRDefault="002A52FA" w:rsidP="002A52FA">
      <w:pPr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  <w:r w:rsidRPr="00BB59E6">
        <w:rPr>
          <w:rFonts w:ascii="Times New Roman" w:hAnsi="Times New Roman" w:cs="Times New Roman"/>
          <w:b/>
          <w:sz w:val="32"/>
        </w:rPr>
        <w:t>Revitalizace a obnova městského hřbitova</w:t>
      </w:r>
    </w:p>
    <w:p w:rsidR="002A52FA" w:rsidRDefault="002A52FA" w:rsidP="002A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52FA" w:rsidRDefault="002A52FA" w:rsidP="002A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A19FB">
        <w:rPr>
          <w:rFonts w:ascii="Times New Roman" w:eastAsia="Times New Roman" w:hAnsi="Times New Roman" w:cs="Times New Roman"/>
          <w:sz w:val="24"/>
          <w:szCs w:val="24"/>
          <w:lang w:eastAsia="cs-CZ"/>
        </w:rPr>
        <w:t>V současné době je aktuálním tématem přerostlá zeleň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městském hřbitově. N</w:t>
      </w:r>
      <w:r w:rsidRPr="00CA19F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ekoncepční vzhled hřbitovní zeleně je neuspokojivý.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Proto</w:t>
      </w:r>
      <w:r w:rsidRPr="00CA19F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byl zpracován dendrologický posudek a studie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vypracované Ing. Ivanem Markem</w:t>
      </w:r>
      <w:r w:rsidRPr="00CA19F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na </w:t>
      </w:r>
      <w:proofErr w:type="gramStart"/>
      <w:r w:rsidRPr="00CA19FB">
        <w:rPr>
          <w:rFonts w:ascii="Times New Roman" w:eastAsia="Times New Roman" w:hAnsi="Times New Roman" w:cs="Times New Roman"/>
          <w:sz w:val="24"/>
          <w:szCs w:val="24"/>
          <w:lang w:eastAsia="cs-CZ"/>
        </w:rPr>
        <w:t>základě</w:t>
      </w:r>
      <w:proofErr w:type="gramEnd"/>
      <w:r w:rsidRPr="00CA19F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kter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ých bude tato lokalita hřbitova r</w:t>
      </w:r>
      <w:r w:rsidRPr="00CA19FB">
        <w:rPr>
          <w:rFonts w:ascii="Times New Roman" w:eastAsia="Times New Roman" w:hAnsi="Times New Roman" w:cs="Times New Roman"/>
          <w:sz w:val="24"/>
          <w:szCs w:val="24"/>
          <w:lang w:eastAsia="cs-CZ"/>
        </w:rPr>
        <w:t>evitalizována.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Revitalizace s ohledem na charakter vegetačních prvků je rozdělena na dvě etapy.</w:t>
      </w:r>
    </w:p>
    <w:p w:rsidR="002A52FA" w:rsidRDefault="002A52FA" w:rsidP="002A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</w:t>
      </w:r>
      <w:r w:rsidRPr="00BB59E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I. etapě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která bude realizována v průběhu měsíců </w:t>
      </w:r>
      <w:r w:rsidRPr="00BB59E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březen/duben 2018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Dojde k úpravě centrální cesty vedoucí ke kapli, která je lemována dožívajícími zeravy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thuje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 po obou stranách cesty, vedoucí i podél parčíku před hřbitovem. Nově navržená alej lemuje jižní část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předprostoru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, pokračuje dovnitř do hřbitova až ke kapli. Bude zde vysazena třešeň křovitá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Prunus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fruticosa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globosa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), prostor aleje bude nově zatravněn zátěžovou travní směsí, po obou stranách aleje budou vysazeny skupiny jarních cibulovin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Scilla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sibercia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), V parčíku před hřbitovem dojde k terénním úpravám, dále bude zatravněn speciální květnatou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bylinotravní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směsí. V prostoru budou vysazeny keřové tvary stromů.</w:t>
      </w:r>
    </w:p>
    <w:p w:rsidR="002A52FA" w:rsidRDefault="002A52FA" w:rsidP="002A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52FA" w:rsidRDefault="002A52FA" w:rsidP="002A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5FAF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66F4129" wp14:editId="0523A76D">
            <wp:extent cx="5760720" cy="40593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2FA" w:rsidRDefault="002A52FA" w:rsidP="002A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57C26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43DAB8CB" wp14:editId="38F0266D">
            <wp:extent cx="5760720" cy="4052631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2FA" w:rsidRDefault="002A52FA" w:rsidP="002A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52FA" w:rsidRDefault="002A52FA" w:rsidP="002A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B59E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II. etapa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revitalizace se týká vlastního prostoru hřbitova, která by měla probíhat na </w:t>
      </w:r>
      <w:r w:rsidRPr="00BB59E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podzim/jaro 2018/2019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2A52FA" w:rsidRDefault="002A52FA" w:rsidP="002A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57C26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FFF05E7" wp14:editId="259254BF">
            <wp:extent cx="5760720" cy="4073457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2FA" w:rsidRDefault="002A52FA" w:rsidP="002A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57C26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79C9F787" wp14:editId="5429F592">
            <wp:extent cx="5760720" cy="4052631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2FA" w:rsidRDefault="002A52FA" w:rsidP="002A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A19F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Celkové náklady na revitalizaci zeleně dle studie se předpokládají do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výše </w:t>
      </w:r>
      <w:r w:rsidRPr="00CA19F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cca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9</w:t>
      </w:r>
      <w:r w:rsidRPr="00CA19FB">
        <w:rPr>
          <w:rFonts w:ascii="Times New Roman" w:eastAsia="Times New Roman" w:hAnsi="Times New Roman" w:cs="Times New Roman"/>
          <w:sz w:val="24"/>
          <w:szCs w:val="24"/>
          <w:lang w:eastAsia="cs-CZ"/>
        </w:rPr>
        <w:t>00 tis. Kč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Pr="00CA19FB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2A52FA" w:rsidRDefault="002A52FA" w:rsidP="002A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52FA" w:rsidRDefault="002A52FA" w:rsidP="002A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NEPŘEHLÉDNĚTE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</w:p>
    <w:p w:rsidR="002A52FA" w:rsidRDefault="002A52FA" w:rsidP="002A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52FA" w:rsidRDefault="002A52FA" w:rsidP="002A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Vážení spoluobčané města Bělá pod Bezdězem,</w:t>
      </w:r>
    </w:p>
    <w:p w:rsidR="002A52FA" w:rsidRDefault="002A52FA" w:rsidP="002A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tímto bychom Vás chtěli požádat o spolupráci k realizaci II. etapy hřbitova. Prosíme o kontrolu situačního plánu Revitalizace a obnovy vegetačních prvků II. etapy, který bude vyvěšen na informační tabuli před městským hřbitovem a webových stránkách města Bělá pod Bezdězem. Je potřeba zkontrolovat, zda u hrobu proběhne kácení dřevin a jejich následná výsadba. V případě nesouhlasu s plánovanou revitalizací zeleně u vašich hrobů nás můžete kontaktovat na email: </w:t>
      </w:r>
      <w:proofErr w:type="spellStart"/>
      <w:r w:rsidRPr="00BB59E6"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cs-CZ"/>
        </w:rPr>
        <w:t>kodrikova</w:t>
      </w:r>
      <w:proofErr w:type="spellEnd"/>
      <w:r w:rsidRPr="00BB59E6">
        <w:rPr>
          <w:color w:val="5B9BD5" w:themeColor="accent1"/>
        </w:rPr>
        <w:t xml:space="preserve"> </w:t>
      </w:r>
      <w:r w:rsidRPr="00BB59E6"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cs-CZ"/>
        </w:rPr>
        <w:t xml:space="preserve">@mubela.cz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nebo na tel: </w:t>
      </w:r>
      <w:r w:rsidRPr="00BB59E6"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cs-CZ"/>
        </w:rPr>
        <w:t xml:space="preserve">326 700 910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nejdéle do 15. 9. 2018. </w:t>
      </w:r>
    </w:p>
    <w:p w:rsidR="002A52FA" w:rsidRDefault="002A52FA" w:rsidP="002A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Kompletní studii </w:t>
      </w:r>
      <w:r w:rsidRPr="00BB59E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Revitalizace a obnova vegetačních prvků Hřbitov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naleznete na webových stránkách města Bělá pod Bezdězem. </w:t>
      </w:r>
      <w:r w:rsidRPr="00BB59E6"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cs-CZ"/>
        </w:rPr>
        <w:t>www.mubela.cz</w:t>
      </w:r>
    </w:p>
    <w:p w:rsidR="002A52FA" w:rsidRDefault="002A52FA" w:rsidP="002A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52FA" w:rsidRDefault="002A52FA" w:rsidP="002A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52FA" w:rsidRDefault="002A52FA" w:rsidP="002A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52FA" w:rsidRDefault="002A52FA" w:rsidP="002A52FA"/>
    <w:p w:rsidR="00C11428" w:rsidRDefault="00C11428"/>
    <w:sectPr w:rsidR="00C11428" w:rsidSect="009F0C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2FA"/>
    <w:rsid w:val="002A52FA"/>
    <w:rsid w:val="005967C6"/>
    <w:rsid w:val="00BB3598"/>
    <w:rsid w:val="00C11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FA234D-FCD1-4911-BDFB-EA2D2E101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A52F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967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67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 Neznal</dc:creator>
  <cp:keywords/>
  <dc:description/>
  <cp:lastModifiedBy>Marcela</cp:lastModifiedBy>
  <cp:revision>2</cp:revision>
  <cp:lastPrinted>2018-01-16T09:35:00Z</cp:lastPrinted>
  <dcterms:created xsi:type="dcterms:W3CDTF">2018-01-16T09:36:00Z</dcterms:created>
  <dcterms:modified xsi:type="dcterms:W3CDTF">2018-01-16T09:36:00Z</dcterms:modified>
</cp:coreProperties>
</file>